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229" w:rsidRPr="00BE2156" w:rsidRDefault="00E77CB1" w:rsidP="00BE2156">
      <w:pPr>
        <w:spacing w:after="0"/>
        <w:jc w:val="center"/>
        <w:rPr>
          <w:rFonts w:ascii="Times New Roman" w:hAnsi="Times New Roman" w:cs="Times New Roman"/>
          <w:b/>
          <w:i/>
          <w:color w:val="0070C0"/>
          <w:sz w:val="36"/>
          <w:szCs w:val="36"/>
        </w:rPr>
      </w:pPr>
      <w:r>
        <w:rPr>
          <w:rFonts w:ascii="Times New Roman" w:hAnsi="Times New Roman" w:cs="Times New Roman"/>
          <w:b/>
          <w:i/>
          <w:noProof/>
          <w:color w:val="0070C0"/>
          <w:sz w:val="36"/>
          <w:szCs w:val="36"/>
        </w:rPr>
        <w:pict>
          <v:group id="_x0000_s1026" style="position:absolute;left:0;text-align:left;margin-left:-54pt;margin-top:50.8pt;width:96pt;height:90pt;z-index:251658240" coordorigin="792,3935" coordsize="2708,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08;top:4170;width:1444;height:2105">
              <v:imagedata r:id="rId4" o:title="" croptop="10299f" cropbottom="22521f" cropleft="23998f" cropright="16764f" chromakey="white" gain="86232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8" type="#_x0000_t144" style="position:absolute;left:792;top:3935;width:2708;height:2520" wrapcoords="8950 -643 6922 -257 4177 1029 1790 3214 835 4757 597 5529 -477 6814 -716 9771 -716 13629 -119 13757 10860 13757 -119 14529 239 15814 1432 17871 3699 20057 7160 21986 7518 22371 8115 22757 8950 22757 9428 22757 12172 22757 14678 22371 15633 21986 18139 20443 18020 19929 18617 19929 20645 18257 20645 17871 21361 17100 21361 16457 20645 15814 22316 14657 21958 14014 15991 13757 22316 12600 22316 8229 21719 7586 21600 6686 21123 5529 19810 3471 17781 1157 14320 -257 12530 -643 8950 -643" adj="6270641" fillcolor="blue" stroked="f">
              <v:shadow color="#868686"/>
              <v:textpath style="font-family:&quot;Arial&quot;;font-size:16pt" fitshape="t" trim="t" string="Институт универсального управления * МНШУ *"/>
            </v:shape>
            <w10:wrap type="square"/>
          </v:group>
        </w:pict>
      </w:r>
      <w:r w:rsidR="003D0229" w:rsidRPr="00BE2156">
        <w:rPr>
          <w:rFonts w:ascii="Times New Roman" w:hAnsi="Times New Roman" w:cs="Times New Roman"/>
          <w:b/>
          <w:i/>
          <w:color w:val="0070C0"/>
          <w:sz w:val="36"/>
          <w:szCs w:val="36"/>
        </w:rPr>
        <w:t>Международная</w:t>
      </w:r>
      <w:r w:rsidR="00757317" w:rsidRPr="00BE2156">
        <w:rPr>
          <w:rFonts w:ascii="Times New Roman" w:hAnsi="Times New Roman" w:cs="Times New Roman"/>
          <w:b/>
          <w:i/>
          <w:color w:val="0070C0"/>
          <w:sz w:val="36"/>
          <w:szCs w:val="36"/>
        </w:rPr>
        <w:t xml:space="preserve">  ле</w:t>
      </w:r>
      <w:r w:rsidR="003D0229" w:rsidRPr="00BE2156">
        <w:rPr>
          <w:rFonts w:ascii="Times New Roman" w:hAnsi="Times New Roman" w:cs="Times New Roman"/>
          <w:b/>
          <w:i/>
          <w:color w:val="0070C0"/>
          <w:sz w:val="36"/>
          <w:szCs w:val="36"/>
        </w:rPr>
        <w:t>тняя творческая  мастерская</w:t>
      </w:r>
      <w:r w:rsidR="00757317" w:rsidRPr="00BE2156">
        <w:rPr>
          <w:rFonts w:ascii="Times New Roman" w:hAnsi="Times New Roman" w:cs="Times New Roman"/>
          <w:b/>
          <w:i/>
          <w:color w:val="0070C0"/>
          <w:sz w:val="36"/>
          <w:szCs w:val="36"/>
        </w:rPr>
        <w:t xml:space="preserve"> </w:t>
      </w:r>
    </w:p>
    <w:p w:rsidR="003D0229" w:rsidRDefault="00757317" w:rsidP="00BE2156">
      <w:pPr>
        <w:spacing w:after="0"/>
        <w:jc w:val="center"/>
        <w:rPr>
          <w:rFonts w:ascii="Times New Roman" w:hAnsi="Times New Roman" w:cs="Times New Roman"/>
          <w:b/>
          <w:i/>
          <w:color w:val="0070C0"/>
          <w:sz w:val="36"/>
          <w:szCs w:val="36"/>
        </w:rPr>
      </w:pPr>
      <w:r w:rsidRPr="00BE2156">
        <w:rPr>
          <w:rFonts w:ascii="Times New Roman" w:hAnsi="Times New Roman" w:cs="Times New Roman"/>
          <w:b/>
          <w:i/>
          <w:color w:val="0070C0"/>
          <w:sz w:val="36"/>
          <w:szCs w:val="36"/>
        </w:rPr>
        <w:t>Института универсального управления</w:t>
      </w:r>
      <w:r w:rsidR="003D0229" w:rsidRPr="00BE2156">
        <w:rPr>
          <w:rFonts w:ascii="Times New Roman" w:hAnsi="Times New Roman" w:cs="Times New Roman"/>
          <w:b/>
          <w:i/>
          <w:color w:val="0070C0"/>
          <w:sz w:val="36"/>
          <w:szCs w:val="36"/>
        </w:rPr>
        <w:t xml:space="preserve"> </w:t>
      </w:r>
      <w:r w:rsidR="00BE2156" w:rsidRPr="00BE2156">
        <w:rPr>
          <w:rFonts w:ascii="Times New Roman" w:hAnsi="Times New Roman" w:cs="Times New Roman"/>
          <w:b/>
          <w:i/>
          <w:color w:val="0070C0"/>
          <w:sz w:val="36"/>
          <w:szCs w:val="36"/>
        </w:rPr>
        <w:t>-</w:t>
      </w:r>
      <w:r w:rsidR="00C57336">
        <w:rPr>
          <w:rFonts w:ascii="Times New Roman" w:hAnsi="Times New Roman" w:cs="Times New Roman"/>
          <w:b/>
          <w:i/>
          <w:color w:val="0070C0"/>
          <w:sz w:val="36"/>
          <w:szCs w:val="36"/>
        </w:rPr>
        <w:t>2015</w:t>
      </w:r>
    </w:p>
    <w:p w:rsidR="003A609C" w:rsidRDefault="003A609C" w:rsidP="00BE2156">
      <w:pPr>
        <w:spacing w:after="0"/>
        <w:jc w:val="center"/>
        <w:rPr>
          <w:rFonts w:ascii="Times New Roman" w:hAnsi="Times New Roman" w:cs="Times New Roman"/>
          <w:b/>
          <w:i/>
          <w:color w:val="0070C0"/>
          <w:sz w:val="36"/>
          <w:szCs w:val="36"/>
        </w:rPr>
      </w:pPr>
    </w:p>
    <w:p w:rsidR="003D0229" w:rsidRPr="00BE2156" w:rsidRDefault="00BE2156" w:rsidP="003D0229">
      <w:pPr>
        <w:jc w:val="center"/>
        <w:rPr>
          <w:rFonts w:ascii="Times New Roman" w:hAnsi="Times New Roman" w:cs="Times New Roman"/>
          <w:b/>
          <w:i/>
          <w:color w:val="0000FF"/>
          <w:sz w:val="32"/>
          <w:szCs w:val="32"/>
        </w:rPr>
      </w:pPr>
      <w:r w:rsidRPr="00BE2156">
        <w:rPr>
          <w:rFonts w:ascii="Times New Roman" w:hAnsi="Times New Roman" w:cs="Times New Roman"/>
          <w:b/>
          <w:i/>
          <w:color w:val="4F81BD" w:themeColor="accent1"/>
          <w:sz w:val="32"/>
          <w:szCs w:val="32"/>
        </w:rPr>
        <w:t>«</w:t>
      </w:r>
      <w:r w:rsidR="003D0229" w:rsidRPr="00BE2156">
        <w:rPr>
          <w:rFonts w:ascii="Times New Roman" w:hAnsi="Times New Roman" w:cs="Times New Roman"/>
          <w:b/>
          <w:i/>
          <w:color w:val="4F81BD" w:themeColor="accent1"/>
          <w:sz w:val="32"/>
          <w:szCs w:val="32"/>
        </w:rPr>
        <w:t>Универсальное Управление и Коллективная Стратегия</w:t>
      </w:r>
      <w:r w:rsidRPr="00BE2156">
        <w:rPr>
          <w:rFonts w:ascii="Times New Roman" w:hAnsi="Times New Roman" w:cs="Times New Roman"/>
          <w:b/>
          <w:i/>
          <w:color w:val="4F81BD" w:themeColor="accent1"/>
          <w:sz w:val="32"/>
          <w:szCs w:val="32"/>
        </w:rPr>
        <w:t>»</w:t>
      </w:r>
    </w:p>
    <w:p w:rsidR="003D0229" w:rsidRPr="00BE2156" w:rsidRDefault="003D0229" w:rsidP="003D0229">
      <w:pPr>
        <w:jc w:val="center"/>
        <w:rPr>
          <w:rFonts w:ascii="Times New Roman" w:hAnsi="Times New Roman" w:cs="Times New Roman"/>
          <w:b/>
          <w:i/>
          <w:sz w:val="32"/>
          <w:szCs w:val="32"/>
        </w:rPr>
      </w:pPr>
      <w:r w:rsidRPr="00BE2156">
        <w:rPr>
          <w:rFonts w:ascii="Times New Roman" w:hAnsi="Times New Roman" w:cs="Times New Roman"/>
          <w:b/>
          <w:i/>
          <w:sz w:val="32"/>
          <w:szCs w:val="32"/>
        </w:rPr>
        <w:t xml:space="preserve"> </w:t>
      </w:r>
      <w:r w:rsidRPr="00BE2156">
        <w:rPr>
          <w:rFonts w:ascii="Times New Roman" w:eastAsia="Times New Roman" w:hAnsi="Times New Roman" w:cs="Times New Roman"/>
          <w:b/>
          <w:i/>
          <w:sz w:val="32"/>
          <w:szCs w:val="32"/>
        </w:rPr>
        <w:t xml:space="preserve">(заезд </w:t>
      </w:r>
      <w:r w:rsidR="00BE2156">
        <w:rPr>
          <w:rFonts w:ascii="Times New Roman" w:hAnsi="Times New Roman" w:cs="Times New Roman"/>
          <w:b/>
          <w:i/>
          <w:sz w:val="32"/>
          <w:szCs w:val="32"/>
        </w:rPr>
        <w:t>-</w:t>
      </w:r>
      <w:r w:rsidRPr="00BE2156">
        <w:rPr>
          <w:rFonts w:ascii="Times New Roman" w:eastAsia="Times New Roman" w:hAnsi="Times New Roman" w:cs="Times New Roman"/>
          <w:b/>
          <w:i/>
          <w:sz w:val="32"/>
          <w:szCs w:val="32"/>
        </w:rPr>
        <w:t>13</w:t>
      </w:r>
      <w:r w:rsidR="00BE2156">
        <w:rPr>
          <w:rFonts w:ascii="Times New Roman" w:hAnsi="Times New Roman" w:cs="Times New Roman"/>
          <w:b/>
          <w:i/>
          <w:sz w:val="32"/>
          <w:szCs w:val="32"/>
        </w:rPr>
        <w:t>.07</w:t>
      </w:r>
      <w:r w:rsidRPr="00BE2156">
        <w:rPr>
          <w:rFonts w:ascii="Times New Roman" w:eastAsia="Times New Roman" w:hAnsi="Times New Roman" w:cs="Times New Roman"/>
          <w:b/>
          <w:i/>
          <w:sz w:val="32"/>
          <w:szCs w:val="32"/>
        </w:rPr>
        <w:t>) 14-24</w:t>
      </w:r>
      <w:r w:rsidRPr="00BE2156">
        <w:rPr>
          <w:rFonts w:ascii="Times New Roman" w:hAnsi="Times New Roman" w:cs="Times New Roman"/>
          <w:b/>
          <w:i/>
          <w:sz w:val="32"/>
          <w:szCs w:val="32"/>
        </w:rPr>
        <w:t xml:space="preserve"> июля (отъезд </w:t>
      </w:r>
      <w:r w:rsidR="00BE2156">
        <w:rPr>
          <w:rFonts w:ascii="Times New Roman" w:hAnsi="Times New Roman" w:cs="Times New Roman"/>
          <w:b/>
          <w:i/>
          <w:sz w:val="32"/>
          <w:szCs w:val="32"/>
        </w:rPr>
        <w:t>-</w:t>
      </w:r>
      <w:r w:rsidRPr="00BE2156">
        <w:rPr>
          <w:rFonts w:ascii="Times New Roman" w:hAnsi="Times New Roman" w:cs="Times New Roman"/>
          <w:b/>
          <w:i/>
          <w:sz w:val="32"/>
          <w:szCs w:val="32"/>
        </w:rPr>
        <w:t>25.07</w:t>
      </w:r>
      <w:r w:rsidRPr="00BE2156">
        <w:rPr>
          <w:rFonts w:ascii="Times New Roman" w:eastAsia="Times New Roman" w:hAnsi="Times New Roman" w:cs="Times New Roman"/>
          <w:b/>
          <w:i/>
          <w:sz w:val="32"/>
          <w:szCs w:val="32"/>
        </w:rPr>
        <w:t>) – 12 дней</w:t>
      </w:r>
    </w:p>
    <w:p w:rsidR="00DD1931" w:rsidRDefault="003D0229" w:rsidP="003D0229">
      <w:pPr>
        <w:jc w:val="center"/>
        <w:rPr>
          <w:rFonts w:ascii="Times New Roman" w:hAnsi="Times New Roman" w:cs="Times New Roman"/>
          <w:b/>
          <w:i/>
          <w:sz w:val="32"/>
          <w:szCs w:val="32"/>
        </w:rPr>
      </w:pPr>
      <w:r w:rsidRPr="003A609C">
        <w:rPr>
          <w:rFonts w:ascii="Times New Roman" w:hAnsi="Times New Roman" w:cs="Times New Roman"/>
          <w:b/>
          <w:i/>
          <w:sz w:val="32"/>
          <w:szCs w:val="32"/>
        </w:rPr>
        <w:t>Место проведения:</w:t>
      </w:r>
      <w:r w:rsidR="003A609C" w:rsidRPr="003A609C">
        <w:rPr>
          <w:rFonts w:ascii="Times New Roman" w:hAnsi="Times New Roman" w:cs="Times New Roman"/>
          <w:b/>
          <w:i/>
          <w:sz w:val="32"/>
          <w:szCs w:val="32"/>
        </w:rPr>
        <w:t xml:space="preserve">  </w:t>
      </w:r>
      <w:r w:rsidR="00DD1931">
        <w:rPr>
          <w:rFonts w:ascii="Times New Roman" w:hAnsi="Times New Roman" w:cs="Times New Roman"/>
          <w:b/>
          <w:i/>
          <w:sz w:val="32"/>
          <w:szCs w:val="32"/>
        </w:rPr>
        <w:t xml:space="preserve"> Одесса, Каролина</w:t>
      </w:r>
      <w:r w:rsidRPr="003A609C">
        <w:rPr>
          <w:rFonts w:ascii="Times New Roman" w:hAnsi="Times New Roman" w:cs="Times New Roman"/>
          <w:b/>
          <w:i/>
          <w:sz w:val="32"/>
          <w:szCs w:val="32"/>
        </w:rPr>
        <w:t>- Бугаз,</w:t>
      </w:r>
      <w:r w:rsidR="00BE2156" w:rsidRPr="003A609C">
        <w:rPr>
          <w:rFonts w:ascii="Times New Roman" w:hAnsi="Times New Roman" w:cs="Times New Roman"/>
          <w:b/>
          <w:i/>
          <w:sz w:val="32"/>
          <w:szCs w:val="32"/>
        </w:rPr>
        <w:t xml:space="preserve"> </w:t>
      </w:r>
    </w:p>
    <w:p w:rsidR="003D0229" w:rsidRPr="003A609C" w:rsidRDefault="003D0229" w:rsidP="003D0229">
      <w:pPr>
        <w:jc w:val="center"/>
        <w:rPr>
          <w:rFonts w:ascii="Times New Roman" w:eastAsia="Times New Roman" w:hAnsi="Times New Roman" w:cs="Times New Roman"/>
          <w:b/>
          <w:i/>
          <w:sz w:val="32"/>
          <w:szCs w:val="32"/>
        </w:rPr>
      </w:pPr>
      <w:r w:rsidRPr="003A609C">
        <w:rPr>
          <w:rFonts w:ascii="Times New Roman" w:hAnsi="Times New Roman" w:cs="Times New Roman"/>
          <w:b/>
          <w:i/>
          <w:sz w:val="32"/>
          <w:szCs w:val="32"/>
        </w:rPr>
        <w:t>Тур</w:t>
      </w:r>
      <w:proofErr w:type="gramStart"/>
      <w:r w:rsidRPr="003A609C">
        <w:rPr>
          <w:rFonts w:ascii="Times New Roman" w:hAnsi="Times New Roman" w:cs="Times New Roman"/>
          <w:b/>
          <w:i/>
          <w:sz w:val="32"/>
          <w:szCs w:val="32"/>
        </w:rPr>
        <w:t>.</w:t>
      </w:r>
      <w:proofErr w:type="gramEnd"/>
      <w:r w:rsidR="00DD1931">
        <w:rPr>
          <w:rFonts w:ascii="Times New Roman" w:hAnsi="Times New Roman" w:cs="Times New Roman"/>
          <w:b/>
          <w:i/>
          <w:sz w:val="32"/>
          <w:szCs w:val="32"/>
        </w:rPr>
        <w:t xml:space="preserve"> </w:t>
      </w:r>
      <w:proofErr w:type="gramStart"/>
      <w:r w:rsidRPr="003A609C">
        <w:rPr>
          <w:rFonts w:ascii="Times New Roman" w:hAnsi="Times New Roman" w:cs="Times New Roman"/>
          <w:b/>
          <w:i/>
          <w:sz w:val="32"/>
          <w:szCs w:val="32"/>
        </w:rPr>
        <w:t>б</w:t>
      </w:r>
      <w:proofErr w:type="gramEnd"/>
      <w:r w:rsidRPr="003A609C">
        <w:rPr>
          <w:rFonts w:ascii="Times New Roman" w:hAnsi="Times New Roman" w:cs="Times New Roman"/>
          <w:b/>
          <w:i/>
          <w:sz w:val="32"/>
          <w:szCs w:val="32"/>
        </w:rPr>
        <w:t>аза «Бригантина»</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Вы познакомитесь с возможностями и технологиями универсального управления:</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xml:space="preserve">- общественными процессами через организацию деятельности Гражданских центров, организацию коллегиального управления и стимулирование коллективного творчества; </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социально-экономическими процессами через внедрение универсальной системы управления и новых стандартов качества, коллективную стратегию в семье, на предприятии, в обществе.</w:t>
      </w:r>
    </w:p>
    <w:p w:rsidR="00BE2156" w:rsidRPr="00911B3E" w:rsidRDefault="00BE2156"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xml:space="preserve">Управление – это согласованное развитие, которого так не хватает в современном обществе. </w:t>
      </w:r>
    </w:p>
    <w:p w:rsidR="00757317" w:rsidRPr="00911B3E" w:rsidRDefault="00757317" w:rsidP="000E032F">
      <w:pPr>
        <w:spacing w:after="0"/>
        <w:jc w:val="both"/>
        <w:rPr>
          <w:rFonts w:ascii="Times New Roman" w:hAnsi="Times New Roman" w:cs="Times New Roman"/>
          <w:b/>
          <w:color w:val="4F81BD" w:themeColor="accent1"/>
          <w:sz w:val="24"/>
          <w:szCs w:val="24"/>
        </w:rPr>
      </w:pPr>
      <w:r w:rsidRPr="00911B3E">
        <w:rPr>
          <w:rFonts w:ascii="Times New Roman" w:hAnsi="Times New Roman" w:cs="Times New Roman"/>
          <w:b/>
          <w:color w:val="4F81BD" w:themeColor="accent1"/>
          <w:sz w:val="24"/>
          <w:szCs w:val="24"/>
        </w:rPr>
        <w:t>Сферы управления жизнью:</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качеством через ориентир на образ будущего, как новое качество жизни, выбор альтернатив развития и прогнозирование перспектив;</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изменениями через систему самоуправления;</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развитием с помощью стратегии развития в переходных процессах и антикризисные программы;</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проектами через системное проектирование и кадровую политику;</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кадрами через личностный рост, развитие профессионализма и компетентностей в командной работе;</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отношениями в семье, коллективе, обществе;</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здоровьем во всех его аспектах через раскрытие своего предназначения;</w:t>
      </w:r>
    </w:p>
    <w:p w:rsidR="00757317" w:rsidRPr="00911B3E"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управление процессами с помощью использования силовых резонансных центров.</w:t>
      </w:r>
    </w:p>
    <w:p w:rsidR="003A609C" w:rsidRPr="00911B3E" w:rsidRDefault="003A609C" w:rsidP="000E032F">
      <w:pPr>
        <w:spacing w:after="0"/>
        <w:jc w:val="both"/>
        <w:rPr>
          <w:rFonts w:ascii="Times New Roman" w:hAnsi="Times New Roman" w:cs="Times New Roman"/>
          <w:sz w:val="24"/>
          <w:szCs w:val="24"/>
        </w:rPr>
      </w:pPr>
    </w:p>
    <w:p w:rsidR="00757317" w:rsidRDefault="00757317" w:rsidP="000E032F">
      <w:pPr>
        <w:spacing w:after="0"/>
        <w:jc w:val="both"/>
        <w:rPr>
          <w:rFonts w:ascii="Times New Roman" w:hAnsi="Times New Roman" w:cs="Times New Roman"/>
          <w:sz w:val="24"/>
          <w:szCs w:val="24"/>
        </w:rPr>
      </w:pPr>
      <w:r w:rsidRPr="00911B3E">
        <w:rPr>
          <w:rFonts w:ascii="Times New Roman" w:hAnsi="Times New Roman" w:cs="Times New Roman"/>
          <w:sz w:val="24"/>
          <w:szCs w:val="24"/>
        </w:rPr>
        <w:t xml:space="preserve">Мы дадим </w:t>
      </w:r>
      <w:r w:rsidR="000E032F" w:rsidRPr="00911B3E">
        <w:rPr>
          <w:rFonts w:ascii="Times New Roman" w:hAnsi="Times New Roman" w:cs="Times New Roman"/>
          <w:sz w:val="24"/>
          <w:szCs w:val="24"/>
        </w:rPr>
        <w:t>В</w:t>
      </w:r>
      <w:r w:rsidRPr="00911B3E">
        <w:rPr>
          <w:rFonts w:ascii="Times New Roman" w:hAnsi="Times New Roman" w:cs="Times New Roman"/>
          <w:sz w:val="24"/>
          <w:szCs w:val="24"/>
        </w:rPr>
        <w:t>ам основы прогнозирования и моделирования процессов развития, инструменты и приемы управления успехом.</w:t>
      </w:r>
    </w:p>
    <w:p w:rsidR="00911B3E" w:rsidRDefault="00911B3E" w:rsidP="000E032F">
      <w:pPr>
        <w:spacing w:after="0"/>
        <w:jc w:val="both"/>
        <w:rPr>
          <w:rFonts w:ascii="Times New Roman" w:hAnsi="Times New Roman" w:cs="Times New Roman"/>
          <w:sz w:val="24"/>
          <w:szCs w:val="24"/>
        </w:rPr>
      </w:pPr>
    </w:p>
    <w:p w:rsidR="00911B3E" w:rsidRPr="00B605B8" w:rsidRDefault="00911B3E" w:rsidP="00911B3E">
      <w:pPr>
        <w:spacing w:after="0"/>
        <w:ind w:right="-1" w:firstLine="567"/>
        <w:jc w:val="both"/>
        <w:rPr>
          <w:rFonts w:ascii="Times New Roman" w:hAnsi="Times New Roman"/>
        </w:rPr>
      </w:pPr>
      <w:r>
        <w:rPr>
          <w:noProof/>
        </w:rPr>
        <w:drawing>
          <wp:inline distT="0" distB="0" distL="0" distR="0">
            <wp:extent cx="2075437" cy="1266825"/>
            <wp:effectExtent l="19050" t="0" r="1013" b="0"/>
            <wp:docPr id="12" name="Рисунок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3"/>
                    <pic:cNvPicPr>
                      <a:picLocks noChangeAspect="1" noChangeArrowheads="1"/>
                    </pic:cNvPicPr>
                  </pic:nvPicPr>
                  <pic:blipFill>
                    <a:blip r:embed="rId5" cstate="print"/>
                    <a:srcRect t="14853" b="18130"/>
                    <a:stretch>
                      <a:fillRect/>
                    </a:stretch>
                  </pic:blipFill>
                  <pic:spPr bwMode="auto">
                    <a:xfrm>
                      <a:off x="0" y="0"/>
                      <a:ext cx="2075437" cy="1266825"/>
                    </a:xfrm>
                    <a:prstGeom prst="rect">
                      <a:avLst/>
                    </a:prstGeom>
                    <a:noFill/>
                    <a:ln w="9525">
                      <a:noFill/>
                      <a:miter lim="800000"/>
                      <a:headEnd/>
                      <a:tailEnd/>
                    </a:ln>
                  </pic:spPr>
                </pic:pic>
              </a:graphicData>
            </a:graphic>
          </wp:inline>
        </w:drawing>
      </w:r>
      <w:r>
        <w:rPr>
          <w:noProof/>
        </w:rPr>
        <w:drawing>
          <wp:inline distT="0" distB="0" distL="0" distR="0">
            <wp:extent cx="2133600" cy="1333500"/>
            <wp:effectExtent l="19050" t="0" r="0" b="0"/>
            <wp:docPr id="11" name="Рисунок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
                    <pic:cNvPicPr>
                      <a:picLocks noChangeAspect="1" noChangeArrowheads="1"/>
                    </pic:cNvPicPr>
                  </pic:nvPicPr>
                  <pic:blipFill>
                    <a:blip r:embed="rId6" cstate="print"/>
                    <a:srcRect l="5316" t="3024" r="4648" b="50777"/>
                    <a:stretch>
                      <a:fillRect/>
                    </a:stretch>
                  </pic:blipFill>
                  <pic:spPr bwMode="auto">
                    <a:xfrm>
                      <a:off x="0" y="0"/>
                      <a:ext cx="2133600" cy="1333500"/>
                    </a:xfrm>
                    <a:prstGeom prst="rect">
                      <a:avLst/>
                    </a:prstGeom>
                    <a:noFill/>
                    <a:ln w="9525">
                      <a:noFill/>
                      <a:miter lim="800000"/>
                      <a:headEnd/>
                      <a:tailEnd/>
                    </a:ln>
                  </pic:spPr>
                </pic:pic>
              </a:graphicData>
            </a:graphic>
          </wp:inline>
        </w:drawing>
      </w:r>
      <w:r w:rsidR="007C3972" w:rsidRPr="007C3972">
        <w:rPr>
          <w:rFonts w:ascii="Times New Roman" w:hAnsi="Times New Roman"/>
          <w:noProof/>
        </w:rPr>
        <w:drawing>
          <wp:inline distT="0" distB="0" distL="0" distR="0">
            <wp:extent cx="1181100" cy="1163731"/>
            <wp:effectExtent l="19050" t="0" r="0" b="0"/>
            <wp:docPr id="15"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
                    <pic:cNvPicPr>
                      <a:picLocks noChangeAspect="1" noChangeArrowheads="1"/>
                    </pic:cNvPicPr>
                  </pic:nvPicPr>
                  <pic:blipFill>
                    <a:blip r:embed="rId7" cstate="print"/>
                    <a:srcRect t="13132" b="13516"/>
                    <a:stretch>
                      <a:fillRect/>
                    </a:stretch>
                  </pic:blipFill>
                  <pic:spPr bwMode="auto">
                    <a:xfrm>
                      <a:off x="0" y="0"/>
                      <a:ext cx="1181100" cy="1163731"/>
                    </a:xfrm>
                    <a:prstGeom prst="rect">
                      <a:avLst/>
                    </a:prstGeom>
                    <a:noFill/>
                    <a:ln w="9525">
                      <a:noFill/>
                      <a:miter lim="800000"/>
                      <a:headEnd/>
                      <a:tailEnd/>
                    </a:ln>
                  </pic:spPr>
                </pic:pic>
              </a:graphicData>
            </a:graphic>
          </wp:inline>
        </w:drawing>
      </w:r>
    </w:p>
    <w:p w:rsidR="00911B3E" w:rsidRDefault="00911B3E" w:rsidP="000E032F">
      <w:pPr>
        <w:spacing w:after="0"/>
        <w:jc w:val="both"/>
        <w:rPr>
          <w:rFonts w:ascii="Times New Roman" w:hAnsi="Times New Roman" w:cs="Times New Roman"/>
          <w:sz w:val="24"/>
          <w:szCs w:val="24"/>
        </w:rPr>
      </w:pPr>
    </w:p>
    <w:p w:rsidR="00757317" w:rsidRPr="00DD1931" w:rsidRDefault="00757317" w:rsidP="003A609C">
      <w:pPr>
        <w:jc w:val="center"/>
        <w:rPr>
          <w:rFonts w:ascii="Times New Roman" w:hAnsi="Times New Roman" w:cs="Times New Roman"/>
          <w:b/>
          <w:i/>
          <w:color w:val="4F81BD" w:themeColor="accent1"/>
          <w:sz w:val="32"/>
          <w:szCs w:val="32"/>
        </w:rPr>
      </w:pPr>
      <w:r w:rsidRPr="00DD1931">
        <w:rPr>
          <w:rFonts w:ascii="Times New Roman" w:hAnsi="Times New Roman" w:cs="Times New Roman"/>
          <w:b/>
          <w:i/>
          <w:color w:val="4F81BD" w:themeColor="accent1"/>
          <w:sz w:val="32"/>
          <w:szCs w:val="32"/>
        </w:rPr>
        <w:lastRenderedPageBreak/>
        <w:t>В программе  международной летней творческой мастерской</w:t>
      </w:r>
      <w:r w:rsidR="003A609C" w:rsidRPr="00DD1931">
        <w:rPr>
          <w:rFonts w:ascii="Times New Roman" w:hAnsi="Times New Roman" w:cs="Times New Roman"/>
          <w:b/>
          <w:i/>
          <w:color w:val="4F81BD" w:themeColor="accent1"/>
          <w:sz w:val="32"/>
          <w:szCs w:val="32"/>
        </w:rPr>
        <w:t xml:space="preserve">: </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1. Мировые тенденции и нерешенные проблемы современности. Актуальность универсального управления.</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Суть и неизбежность кризисов. Системный кризис современности. Циклы развития. Новая эпоха и ее тенденции. Подход УУ к решению задач.</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2. Сущность управления. Основные понятия, законы и закономерности.</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 xml:space="preserve">Управлять - значит организовывать процесс жизни по законам Природы, то есть согласовывать действия с предназначением человека, коллектива, общества и Духом Новой </w:t>
      </w:r>
      <w:proofErr w:type="spellStart"/>
      <w:r w:rsidRPr="003A609C">
        <w:rPr>
          <w:rFonts w:ascii="Times New Roman" w:hAnsi="Times New Roman" w:cs="Times New Roman"/>
          <w:sz w:val="24"/>
          <w:szCs w:val="24"/>
        </w:rPr>
        <w:t>Эпохи</w:t>
      </w:r>
      <w:proofErr w:type="gramStart"/>
      <w:r w:rsidRPr="003A609C">
        <w:rPr>
          <w:rFonts w:ascii="Times New Roman" w:hAnsi="Times New Roman" w:cs="Times New Roman"/>
          <w:sz w:val="24"/>
          <w:szCs w:val="24"/>
        </w:rPr>
        <w:t>.Н</w:t>
      </w:r>
      <w:proofErr w:type="gramEnd"/>
      <w:r w:rsidRPr="003A609C">
        <w:rPr>
          <w:rFonts w:ascii="Times New Roman" w:hAnsi="Times New Roman" w:cs="Times New Roman"/>
          <w:sz w:val="24"/>
          <w:szCs w:val="24"/>
        </w:rPr>
        <w:t>адсистемный</w:t>
      </w:r>
      <w:proofErr w:type="spellEnd"/>
      <w:r w:rsidRPr="003A609C">
        <w:rPr>
          <w:rFonts w:ascii="Times New Roman" w:hAnsi="Times New Roman" w:cs="Times New Roman"/>
          <w:sz w:val="24"/>
          <w:szCs w:val="24"/>
        </w:rPr>
        <w:t xml:space="preserve"> </w:t>
      </w:r>
      <w:proofErr w:type="spellStart"/>
      <w:r w:rsidRPr="003A609C">
        <w:rPr>
          <w:rFonts w:ascii="Times New Roman" w:hAnsi="Times New Roman" w:cs="Times New Roman"/>
          <w:sz w:val="24"/>
          <w:szCs w:val="24"/>
        </w:rPr>
        <w:t>подход.Пирамида</w:t>
      </w:r>
      <w:proofErr w:type="spellEnd"/>
      <w:r w:rsidRPr="003A609C">
        <w:rPr>
          <w:rFonts w:ascii="Times New Roman" w:hAnsi="Times New Roman" w:cs="Times New Roman"/>
          <w:sz w:val="24"/>
          <w:szCs w:val="24"/>
        </w:rPr>
        <w:t xml:space="preserve"> 16-ти Законов.</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3. Проект жизни. Моделирование процессов.</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Проект жизни как отражение процесса жизни в жизнедеятельности каждого человека, коллектива, общества. Историчность и преемственность в жизни. Универсальные модели.</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4. Новый подход к оценке качества жизни и деятельности.</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 xml:space="preserve">Системное совершенствование как </w:t>
      </w:r>
      <w:proofErr w:type="spellStart"/>
      <w:r w:rsidRPr="003A609C">
        <w:rPr>
          <w:rFonts w:ascii="Times New Roman" w:hAnsi="Times New Roman" w:cs="Times New Roman"/>
          <w:sz w:val="24"/>
          <w:szCs w:val="24"/>
        </w:rPr>
        <w:t>главний</w:t>
      </w:r>
      <w:proofErr w:type="spellEnd"/>
      <w:r w:rsidRPr="003A609C">
        <w:rPr>
          <w:rFonts w:ascii="Times New Roman" w:hAnsi="Times New Roman" w:cs="Times New Roman"/>
          <w:sz w:val="24"/>
          <w:szCs w:val="24"/>
        </w:rPr>
        <w:t xml:space="preserve"> тренд современности. Предназначение как вектор совершенствования. Индекс счастья в Новой Эпохе. Универсальная система управления для человека, группы, общества.</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5. Самоуправление как вершина управления и условие перехода в новое качество жизни.</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Самоуправление в жизни человека, семьи, коллектива и общества. Государство и гражданское общество. Община. Мировые стандарты развития (Права человека). Территориальные громады в Украине и мире.</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6. Новый социально-экономический уклад.</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Уклады жизни и их смена. Предпосылки возникновения нового уклада. Роль и место человека в строительстве нового уклада. Предприятие будущего. Новая социально-экономическая доктрина.</w:t>
      </w:r>
    </w:p>
    <w:p w:rsidR="00757317" w:rsidRPr="003A609C" w:rsidRDefault="00757317" w:rsidP="000E032F">
      <w:pPr>
        <w:spacing w:after="0"/>
        <w:jc w:val="both"/>
        <w:rPr>
          <w:rFonts w:ascii="Times New Roman" w:hAnsi="Times New Roman" w:cs="Times New Roman"/>
          <w:sz w:val="24"/>
          <w:szCs w:val="24"/>
        </w:rPr>
      </w:pPr>
      <w:r w:rsidRPr="003A609C">
        <w:rPr>
          <w:rFonts w:ascii="Times New Roman" w:hAnsi="Times New Roman" w:cs="Times New Roman"/>
          <w:sz w:val="24"/>
          <w:szCs w:val="24"/>
        </w:rPr>
        <w:t>7. Воспитание нового человека новой эпохи.</w:t>
      </w:r>
    </w:p>
    <w:p w:rsidR="00757317" w:rsidRPr="003A609C" w:rsidRDefault="00757317" w:rsidP="003D0229">
      <w:pPr>
        <w:jc w:val="both"/>
        <w:rPr>
          <w:rFonts w:ascii="Times New Roman" w:hAnsi="Times New Roman" w:cs="Times New Roman"/>
          <w:sz w:val="24"/>
          <w:szCs w:val="24"/>
        </w:rPr>
      </w:pPr>
      <w:r w:rsidRPr="003A609C">
        <w:rPr>
          <w:rFonts w:ascii="Times New Roman" w:hAnsi="Times New Roman" w:cs="Times New Roman"/>
          <w:sz w:val="24"/>
          <w:szCs w:val="24"/>
        </w:rPr>
        <w:t>Человеческий капитал. Лидерство в новой эпохе. Требование к человеку-новатору. Подготовка кадров в Гражданских центрах, кадровых агентствах и на предприятиях.</w:t>
      </w:r>
    </w:p>
    <w:p w:rsidR="003A609C" w:rsidRPr="003A609C" w:rsidRDefault="003D0229" w:rsidP="003A609C">
      <w:pPr>
        <w:spacing w:after="0" w:line="360" w:lineRule="auto"/>
        <w:ind w:firstLine="567"/>
        <w:jc w:val="both"/>
        <w:rPr>
          <w:rFonts w:ascii="Times New Roman" w:hAnsi="Times New Roman" w:cs="Times New Roman"/>
          <w:b/>
          <w:i/>
          <w:color w:val="0070C0"/>
          <w:sz w:val="28"/>
          <w:szCs w:val="28"/>
        </w:rPr>
      </w:pPr>
      <w:r w:rsidRPr="003A609C">
        <w:rPr>
          <w:rFonts w:ascii="Times New Roman" w:hAnsi="Times New Roman" w:cs="Times New Roman"/>
          <w:b/>
          <w:i/>
          <w:color w:val="0070C0"/>
          <w:sz w:val="28"/>
          <w:szCs w:val="28"/>
        </w:rPr>
        <w:t>В  эти сроки   (с 14.07-25.07) приглашаем</w:t>
      </w:r>
      <w:r w:rsidR="007C3972">
        <w:rPr>
          <w:rFonts w:ascii="Times New Roman" w:hAnsi="Times New Roman" w:cs="Times New Roman"/>
          <w:b/>
          <w:i/>
          <w:color w:val="0070C0"/>
          <w:sz w:val="28"/>
          <w:szCs w:val="28"/>
        </w:rPr>
        <w:t xml:space="preserve"> студентов  курсов</w:t>
      </w:r>
      <w:r w:rsidRPr="003A609C">
        <w:rPr>
          <w:rFonts w:ascii="Times New Roman" w:hAnsi="Times New Roman" w:cs="Times New Roman"/>
          <w:b/>
          <w:i/>
          <w:color w:val="0070C0"/>
          <w:sz w:val="28"/>
          <w:szCs w:val="28"/>
        </w:rPr>
        <w:t xml:space="preserve"> ДО-3 </w:t>
      </w:r>
      <w:r w:rsidR="00BE2156" w:rsidRPr="003A609C">
        <w:rPr>
          <w:rFonts w:ascii="Times New Roman" w:hAnsi="Times New Roman" w:cs="Times New Roman"/>
          <w:b/>
          <w:i/>
          <w:color w:val="0070C0"/>
          <w:sz w:val="28"/>
          <w:szCs w:val="28"/>
        </w:rPr>
        <w:t xml:space="preserve"> </w:t>
      </w:r>
      <w:r w:rsidRPr="003A609C">
        <w:rPr>
          <w:rFonts w:ascii="Times New Roman" w:hAnsi="Times New Roman" w:cs="Times New Roman"/>
          <w:b/>
          <w:i/>
          <w:color w:val="0070C0"/>
          <w:sz w:val="28"/>
          <w:szCs w:val="28"/>
        </w:rPr>
        <w:t>«Универсальное управление» (1 и 2 ступень)</w:t>
      </w:r>
      <w:r w:rsidR="007C3972">
        <w:rPr>
          <w:rFonts w:ascii="Times New Roman" w:hAnsi="Times New Roman" w:cs="Times New Roman"/>
          <w:b/>
          <w:i/>
          <w:color w:val="0070C0"/>
          <w:sz w:val="28"/>
          <w:szCs w:val="28"/>
        </w:rPr>
        <w:t xml:space="preserve"> на</w:t>
      </w:r>
      <w:r w:rsidRPr="003A609C">
        <w:rPr>
          <w:rFonts w:ascii="Times New Roman" w:hAnsi="Times New Roman" w:cs="Times New Roman"/>
          <w:b/>
          <w:i/>
          <w:color w:val="0070C0"/>
          <w:sz w:val="28"/>
          <w:szCs w:val="28"/>
        </w:rPr>
        <w:t xml:space="preserve"> </w:t>
      </w:r>
      <w:r w:rsidR="007C3972">
        <w:rPr>
          <w:rFonts w:ascii="Times New Roman" w:hAnsi="Times New Roman" w:cs="Times New Roman"/>
          <w:b/>
          <w:i/>
          <w:color w:val="0070C0"/>
          <w:sz w:val="28"/>
          <w:szCs w:val="28"/>
        </w:rPr>
        <w:t xml:space="preserve">практическую  сессию. </w:t>
      </w:r>
      <w:r w:rsidR="00287085">
        <w:rPr>
          <w:rFonts w:ascii="Times New Roman" w:hAnsi="Times New Roman" w:cs="Times New Roman"/>
          <w:b/>
          <w:i/>
          <w:color w:val="0070C0"/>
          <w:sz w:val="28"/>
          <w:szCs w:val="28"/>
        </w:rPr>
        <w:t xml:space="preserve">    </w:t>
      </w:r>
      <w:r w:rsidR="007C3972">
        <w:rPr>
          <w:rFonts w:ascii="Times New Roman" w:hAnsi="Times New Roman" w:cs="Times New Roman"/>
          <w:b/>
          <w:i/>
          <w:color w:val="0070C0"/>
          <w:sz w:val="28"/>
          <w:szCs w:val="28"/>
        </w:rPr>
        <w:t xml:space="preserve">Вы  сможете принять участие в работе творческой мастерской, ознакомиться с опытом специалистов и получить практические навыки по тематике курса. </w:t>
      </w:r>
    </w:p>
    <w:p w:rsidR="003A609C" w:rsidRDefault="003A609C" w:rsidP="003A609C">
      <w:pPr>
        <w:spacing w:after="0" w:line="240" w:lineRule="auto"/>
        <w:ind w:right="-1" w:firstLine="567"/>
        <w:jc w:val="both"/>
        <w:rPr>
          <w:rFonts w:ascii="Times New Roman" w:hAnsi="Times New Roman" w:cs="Times New Roman"/>
          <w:b/>
          <w:i/>
          <w:sz w:val="28"/>
          <w:szCs w:val="28"/>
        </w:rPr>
      </w:pPr>
    </w:p>
    <w:p w:rsidR="003A609C" w:rsidRPr="003A609C" w:rsidRDefault="003D0229" w:rsidP="003A609C">
      <w:pPr>
        <w:spacing w:after="0" w:line="240" w:lineRule="auto"/>
        <w:ind w:right="-1" w:firstLine="567"/>
        <w:jc w:val="both"/>
        <w:rPr>
          <w:rFonts w:ascii="Times New Roman" w:hAnsi="Times New Roman"/>
          <w:b/>
          <w:sz w:val="28"/>
          <w:szCs w:val="28"/>
        </w:rPr>
      </w:pPr>
      <w:r w:rsidRPr="003A609C">
        <w:rPr>
          <w:rFonts w:ascii="Times New Roman" w:hAnsi="Times New Roman" w:cs="Times New Roman"/>
          <w:b/>
          <w:sz w:val="28"/>
          <w:szCs w:val="28"/>
        </w:rPr>
        <w:t xml:space="preserve"> </w:t>
      </w:r>
      <w:r w:rsidR="003A609C" w:rsidRPr="003A609C">
        <w:rPr>
          <w:rFonts w:ascii="Times New Roman" w:hAnsi="Times New Roman"/>
          <w:b/>
          <w:sz w:val="28"/>
          <w:szCs w:val="28"/>
        </w:rPr>
        <w:t xml:space="preserve">Контакты для заявок и справок: </w:t>
      </w:r>
    </w:p>
    <w:p w:rsidR="003A609C" w:rsidRPr="006F4964" w:rsidRDefault="003A609C" w:rsidP="003A609C">
      <w:pPr>
        <w:spacing w:after="0" w:line="240" w:lineRule="auto"/>
        <w:ind w:right="-1" w:firstLine="567"/>
        <w:jc w:val="both"/>
        <w:rPr>
          <w:rFonts w:ascii="Times New Roman" w:hAnsi="Times New Roman"/>
          <w:b/>
          <w:sz w:val="24"/>
          <w:szCs w:val="24"/>
        </w:rPr>
      </w:pPr>
    </w:p>
    <w:p w:rsidR="003A609C" w:rsidRPr="006F4964" w:rsidRDefault="003A609C" w:rsidP="003A609C">
      <w:pPr>
        <w:spacing w:after="0" w:line="240" w:lineRule="auto"/>
        <w:rPr>
          <w:rFonts w:ascii="Times New Roman" w:hAnsi="Times New Roman"/>
          <w:sz w:val="24"/>
          <w:szCs w:val="24"/>
        </w:rPr>
      </w:pPr>
      <w:r w:rsidRPr="006F4964">
        <w:rPr>
          <w:rFonts w:ascii="Times New Roman" w:hAnsi="Times New Roman"/>
          <w:sz w:val="24"/>
          <w:szCs w:val="24"/>
        </w:rPr>
        <w:t xml:space="preserve">Украина,  </w:t>
      </w:r>
      <w:proofErr w:type="spellStart"/>
      <w:r w:rsidRPr="006F4964">
        <w:rPr>
          <w:rFonts w:ascii="Times New Roman" w:hAnsi="Times New Roman"/>
          <w:sz w:val="24"/>
          <w:szCs w:val="24"/>
        </w:rPr>
        <w:t>Ципуринда</w:t>
      </w:r>
      <w:proofErr w:type="spellEnd"/>
      <w:r w:rsidRPr="006F4964">
        <w:rPr>
          <w:rFonts w:ascii="Times New Roman" w:hAnsi="Times New Roman"/>
          <w:sz w:val="24"/>
          <w:szCs w:val="24"/>
        </w:rPr>
        <w:t xml:space="preserve"> Владимир, +38 063 999-70-54, </w:t>
      </w:r>
      <w:hyperlink r:id="rId8" w:history="1">
        <w:r w:rsidRPr="006F4964">
          <w:rPr>
            <w:rStyle w:val="a3"/>
            <w:rFonts w:ascii="Times New Roman" w:hAnsi="Times New Roman"/>
            <w:color w:val="auto"/>
            <w:sz w:val="24"/>
            <w:szCs w:val="24"/>
          </w:rPr>
          <w:t>kiev_mnpo@mail.ru</w:t>
        </w:r>
      </w:hyperlink>
      <w:r w:rsidRPr="006F4964">
        <w:rPr>
          <w:rFonts w:ascii="Times New Roman" w:hAnsi="Times New Roman"/>
          <w:sz w:val="24"/>
          <w:szCs w:val="24"/>
        </w:rPr>
        <w:t xml:space="preserve"> </w:t>
      </w:r>
    </w:p>
    <w:p w:rsidR="003A609C" w:rsidRPr="006F4964" w:rsidRDefault="003A609C" w:rsidP="003A609C">
      <w:pPr>
        <w:spacing w:after="0"/>
        <w:rPr>
          <w:rFonts w:ascii="Times New Roman" w:hAnsi="Times New Roman"/>
          <w:sz w:val="24"/>
          <w:szCs w:val="24"/>
        </w:rPr>
      </w:pPr>
      <w:r w:rsidRPr="006F4964">
        <w:rPr>
          <w:rFonts w:ascii="Times New Roman" w:hAnsi="Times New Roman"/>
          <w:sz w:val="24"/>
          <w:szCs w:val="24"/>
        </w:rPr>
        <w:t xml:space="preserve">Украина, </w:t>
      </w:r>
      <w:proofErr w:type="spellStart"/>
      <w:r w:rsidRPr="006F4964">
        <w:rPr>
          <w:rFonts w:ascii="Times New Roman" w:hAnsi="Times New Roman"/>
          <w:sz w:val="24"/>
          <w:szCs w:val="24"/>
        </w:rPr>
        <w:t>Жаданов</w:t>
      </w:r>
      <w:proofErr w:type="spellEnd"/>
      <w:r w:rsidRPr="006F4964">
        <w:rPr>
          <w:rFonts w:ascii="Times New Roman" w:hAnsi="Times New Roman"/>
          <w:sz w:val="24"/>
          <w:szCs w:val="24"/>
        </w:rPr>
        <w:t xml:space="preserve"> Сергей,            +38 050 569-13-41, </w:t>
      </w:r>
      <w:hyperlink r:id="rId9" w:history="1">
        <w:r w:rsidRPr="006F4964">
          <w:rPr>
            <w:rStyle w:val="a3"/>
            <w:rFonts w:ascii="Times New Roman" w:hAnsi="Times New Roman"/>
            <w:color w:val="auto"/>
            <w:sz w:val="24"/>
            <w:szCs w:val="24"/>
          </w:rPr>
          <w:t>spilna_sprava@list.ru</w:t>
        </w:r>
      </w:hyperlink>
    </w:p>
    <w:p w:rsidR="003A609C" w:rsidRPr="006F4964" w:rsidRDefault="003A609C" w:rsidP="003A609C">
      <w:pPr>
        <w:spacing w:after="0" w:line="240" w:lineRule="auto"/>
        <w:rPr>
          <w:rFonts w:ascii="Times New Roman" w:hAnsi="Times New Roman"/>
          <w:sz w:val="24"/>
          <w:szCs w:val="24"/>
        </w:rPr>
      </w:pPr>
      <w:r w:rsidRPr="006F4964">
        <w:rPr>
          <w:rFonts w:ascii="Times New Roman" w:hAnsi="Times New Roman"/>
          <w:sz w:val="24"/>
          <w:szCs w:val="24"/>
        </w:rPr>
        <w:t xml:space="preserve">Беларусь, </w:t>
      </w:r>
      <w:proofErr w:type="spellStart"/>
      <w:r w:rsidRPr="006F4964">
        <w:rPr>
          <w:rFonts w:ascii="Times New Roman" w:hAnsi="Times New Roman"/>
          <w:sz w:val="24"/>
          <w:szCs w:val="24"/>
        </w:rPr>
        <w:t>Боляновская</w:t>
      </w:r>
      <w:proofErr w:type="spellEnd"/>
      <w:r w:rsidRPr="006F4964">
        <w:rPr>
          <w:rFonts w:ascii="Times New Roman" w:hAnsi="Times New Roman"/>
          <w:sz w:val="24"/>
          <w:szCs w:val="24"/>
        </w:rPr>
        <w:t xml:space="preserve"> Алла,       +375 29-773-84-06,  </w:t>
      </w:r>
      <w:hyperlink r:id="rId10" w:history="1">
        <w:r w:rsidRPr="006F4964">
          <w:rPr>
            <w:rStyle w:val="a3"/>
            <w:rFonts w:ascii="Times New Roman" w:hAnsi="Times New Roman"/>
            <w:color w:val="auto"/>
            <w:sz w:val="24"/>
            <w:szCs w:val="24"/>
          </w:rPr>
          <w:t>allabol@tut.by</w:t>
        </w:r>
      </w:hyperlink>
    </w:p>
    <w:p w:rsidR="003A609C" w:rsidRPr="006F4964" w:rsidRDefault="003A609C" w:rsidP="003A609C">
      <w:pPr>
        <w:spacing w:after="0" w:line="240" w:lineRule="auto"/>
        <w:rPr>
          <w:rFonts w:ascii="Times New Roman" w:hAnsi="Times New Roman"/>
          <w:sz w:val="24"/>
          <w:szCs w:val="24"/>
        </w:rPr>
      </w:pPr>
      <w:r w:rsidRPr="006F4964">
        <w:rPr>
          <w:rFonts w:ascii="Times New Roman" w:hAnsi="Times New Roman"/>
          <w:sz w:val="24"/>
          <w:szCs w:val="24"/>
        </w:rPr>
        <w:t xml:space="preserve">Россия, </w:t>
      </w:r>
      <w:proofErr w:type="spellStart"/>
      <w:r w:rsidRPr="006F4964">
        <w:rPr>
          <w:rFonts w:ascii="Times New Roman" w:hAnsi="Times New Roman"/>
          <w:sz w:val="24"/>
          <w:szCs w:val="24"/>
        </w:rPr>
        <w:t>Шаймарданова</w:t>
      </w:r>
      <w:proofErr w:type="spellEnd"/>
      <w:r w:rsidRPr="006F4964">
        <w:rPr>
          <w:rFonts w:ascii="Times New Roman" w:hAnsi="Times New Roman"/>
          <w:sz w:val="24"/>
          <w:szCs w:val="24"/>
        </w:rPr>
        <w:t xml:space="preserve"> Ольга,     + 7 902-646-26-71. </w:t>
      </w:r>
      <w:hyperlink r:id="rId11" w:history="1">
        <w:r w:rsidRPr="006F4964">
          <w:rPr>
            <w:rStyle w:val="a3"/>
            <w:rFonts w:ascii="Times New Roman" w:hAnsi="Times New Roman"/>
            <w:sz w:val="24"/>
            <w:szCs w:val="24"/>
          </w:rPr>
          <w:t>Perm.olga@rambler.ru</w:t>
        </w:r>
      </w:hyperlink>
    </w:p>
    <w:p w:rsidR="003A609C" w:rsidRPr="006F4964" w:rsidRDefault="003A609C" w:rsidP="003A609C">
      <w:pPr>
        <w:spacing w:after="0"/>
        <w:rPr>
          <w:rFonts w:ascii="Times New Roman" w:hAnsi="Times New Roman"/>
          <w:sz w:val="24"/>
          <w:szCs w:val="24"/>
        </w:rPr>
      </w:pPr>
      <w:r w:rsidRPr="006F4964">
        <w:rPr>
          <w:rFonts w:ascii="Times New Roman" w:hAnsi="Times New Roman"/>
          <w:sz w:val="24"/>
          <w:szCs w:val="24"/>
        </w:rPr>
        <w:t>Польша</w:t>
      </w:r>
      <w:proofErr w:type="gramStart"/>
      <w:r w:rsidRPr="006F4964">
        <w:rPr>
          <w:rFonts w:ascii="Times New Roman" w:hAnsi="Times New Roman"/>
          <w:sz w:val="24"/>
          <w:szCs w:val="24"/>
        </w:rPr>
        <w:t xml:space="preserve"> ,</w:t>
      </w:r>
      <w:proofErr w:type="gramEnd"/>
      <w:r w:rsidRPr="006F4964">
        <w:rPr>
          <w:rFonts w:ascii="Times New Roman" w:hAnsi="Times New Roman"/>
          <w:sz w:val="24"/>
          <w:szCs w:val="24"/>
        </w:rPr>
        <w:t xml:space="preserve"> </w:t>
      </w:r>
      <w:proofErr w:type="spellStart"/>
      <w:r w:rsidRPr="006F4964">
        <w:rPr>
          <w:rFonts w:ascii="Times New Roman" w:hAnsi="Times New Roman"/>
          <w:sz w:val="24"/>
          <w:szCs w:val="24"/>
        </w:rPr>
        <w:t>Хойнацка</w:t>
      </w:r>
      <w:proofErr w:type="spellEnd"/>
      <w:r w:rsidRPr="006F4964">
        <w:rPr>
          <w:rFonts w:ascii="Times New Roman" w:hAnsi="Times New Roman"/>
          <w:sz w:val="24"/>
          <w:szCs w:val="24"/>
        </w:rPr>
        <w:t xml:space="preserve"> Татьяна,          +48 503-165-117,  </w:t>
      </w:r>
      <w:hyperlink r:id="rId12" w:history="1">
        <w:r w:rsidRPr="006F4964">
          <w:rPr>
            <w:rStyle w:val="a3"/>
            <w:rFonts w:ascii="Times New Roman" w:hAnsi="Times New Roman"/>
            <w:color w:val="auto"/>
            <w:sz w:val="24"/>
            <w:szCs w:val="24"/>
          </w:rPr>
          <w:t>tetianas@tut.by</w:t>
        </w:r>
      </w:hyperlink>
    </w:p>
    <w:p w:rsidR="003A609C" w:rsidRPr="006F4964" w:rsidRDefault="003A609C" w:rsidP="003A609C">
      <w:pPr>
        <w:spacing w:after="0" w:line="240" w:lineRule="auto"/>
        <w:rPr>
          <w:rFonts w:ascii="Times New Roman" w:hAnsi="Times New Roman"/>
          <w:sz w:val="24"/>
          <w:szCs w:val="24"/>
        </w:rPr>
      </w:pPr>
    </w:p>
    <w:p w:rsidR="003D0229" w:rsidRPr="00BE2156" w:rsidRDefault="003D0229" w:rsidP="003D0229">
      <w:pPr>
        <w:jc w:val="both"/>
        <w:rPr>
          <w:rFonts w:ascii="Times New Roman" w:hAnsi="Times New Roman" w:cs="Times New Roman"/>
          <w:b/>
          <w:i/>
          <w:sz w:val="28"/>
          <w:szCs w:val="28"/>
        </w:rPr>
      </w:pPr>
    </w:p>
    <w:sectPr w:rsidR="003D0229" w:rsidRPr="00BE2156" w:rsidSect="003D02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57317"/>
    <w:rsid w:val="000E032F"/>
    <w:rsid w:val="00134949"/>
    <w:rsid w:val="00287085"/>
    <w:rsid w:val="003A609C"/>
    <w:rsid w:val="003D0229"/>
    <w:rsid w:val="00757317"/>
    <w:rsid w:val="007C3972"/>
    <w:rsid w:val="00911B3E"/>
    <w:rsid w:val="00BC30DA"/>
    <w:rsid w:val="00BE2156"/>
    <w:rsid w:val="00C57336"/>
    <w:rsid w:val="00DD1931"/>
    <w:rsid w:val="00E77CB1"/>
    <w:rsid w:val="00F85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A609C"/>
    <w:rPr>
      <w:rFonts w:cs="Times New Roman"/>
      <w:color w:val="0000FF"/>
      <w:u w:val="single"/>
    </w:rPr>
  </w:style>
  <w:style w:type="paragraph" w:styleId="a4">
    <w:name w:val="Balloon Text"/>
    <w:basedOn w:val="a"/>
    <w:link w:val="a5"/>
    <w:uiPriority w:val="99"/>
    <w:semiHidden/>
    <w:unhideWhenUsed/>
    <w:rsid w:val="00911B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1B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ev_mnpo@mail.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tetianas@tut.b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Perm.olga@rambler.ru" TargetMode="External"/><Relationship Id="rId5" Type="http://schemas.openxmlformats.org/officeDocument/2006/relationships/image" Target="media/image2.jpeg"/><Relationship Id="rId10" Type="http://schemas.openxmlformats.org/officeDocument/2006/relationships/hyperlink" Target="mailto:allabol@tut.by" TargetMode="External"/><Relationship Id="rId4" Type="http://schemas.openxmlformats.org/officeDocument/2006/relationships/image" Target="media/image1.jpeg"/><Relationship Id="rId9" Type="http://schemas.openxmlformats.org/officeDocument/2006/relationships/hyperlink" Target="mailto:spilna_sprava@li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628</Words>
  <Characters>3585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Alla</cp:lastModifiedBy>
  <cp:revision>7</cp:revision>
  <dcterms:created xsi:type="dcterms:W3CDTF">2015-07-03T11:13:00Z</dcterms:created>
  <dcterms:modified xsi:type="dcterms:W3CDTF">2015-07-03T11:26:00Z</dcterms:modified>
</cp:coreProperties>
</file>